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DD" w:rsidRDefault="00FF38DD"/>
    <w:p w:rsidR="00FF38DD" w:rsidRDefault="00FF38DD"/>
    <w:p w:rsidR="00FF38DD" w:rsidRDefault="00FF38DD">
      <w:r>
        <w:t>Länk till information angående ändringar i Bostadsrättslagen:</w:t>
      </w:r>
    </w:p>
    <w:p w:rsidR="00FF38DD" w:rsidRDefault="00FF38DD"/>
    <w:p w:rsidR="00B33ED8" w:rsidRDefault="00D20BC6">
      <w:hyperlink r:id="rId4" w:history="1">
        <w:r w:rsidRPr="007B2AEB">
          <w:rPr>
            <w:rStyle w:val="Hyperlink"/>
          </w:rPr>
          <w:t>https://www.sbc.se/lar-dig-mer/styrelse/kunskapsartiklar/skarpare-regler-i-bostadsrattslagen-fran-1-januari-2023/</w:t>
        </w:r>
      </w:hyperlink>
    </w:p>
    <w:p w:rsidR="00D20BC6" w:rsidRDefault="00D20BC6"/>
    <w:p w:rsidR="00D20BC6" w:rsidRDefault="00D20BC6">
      <w:r>
        <w:t>Kopiera länken till din web-läsare.</w:t>
      </w:r>
    </w:p>
    <w:sectPr w:rsidR="00D20BC6" w:rsidSect="00BE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FF38DD"/>
    <w:rsid w:val="00B33ED8"/>
    <w:rsid w:val="00BE02CC"/>
    <w:rsid w:val="00D20BC6"/>
    <w:rsid w:val="00FF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B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bc.se/lar-dig-mer/styrelse/kunskapsartiklar/skarpare-regler-i-bostadsrattslagen-fran-1-januari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Lars-Erik</dc:creator>
  <cp:keywords/>
  <dc:description/>
  <cp:lastModifiedBy>Andersson</cp:lastModifiedBy>
  <cp:revision>2</cp:revision>
  <dcterms:created xsi:type="dcterms:W3CDTF">2023-05-14T12:49:00Z</dcterms:created>
  <dcterms:modified xsi:type="dcterms:W3CDTF">2023-05-14T13:03:00Z</dcterms:modified>
</cp:coreProperties>
</file>